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8F1" w:rsidRPr="00EA7A52" w:rsidRDefault="0063475C" w:rsidP="0063475C">
      <w:pPr>
        <w:pBdr>
          <w:top w:val="single" w:sz="4" w:space="1" w:color="auto"/>
          <w:left w:val="single" w:sz="4" w:space="4" w:color="auto"/>
          <w:bottom w:val="single" w:sz="4" w:space="0" w:color="auto"/>
          <w:right w:val="single" w:sz="4" w:space="4" w:color="auto"/>
          <w:between w:val="single" w:sz="4" w:space="1" w:color="auto"/>
          <w:bar w:val="single" w:sz="4" w:color="auto"/>
        </w:pBdr>
        <w:jc w:val="both"/>
        <w:rPr>
          <w:b/>
          <w:sz w:val="30"/>
          <w:szCs w:val="30"/>
        </w:rPr>
      </w:pPr>
      <w:bookmarkStart w:id="0" w:name="_GoBack"/>
      <w:bookmarkEnd w:id="0"/>
      <w:r>
        <w:rPr>
          <w:b/>
          <w:sz w:val="30"/>
          <w:szCs w:val="30"/>
        </w:rPr>
        <w:t xml:space="preserve">La Comisión Estatal de Derechos Humanos (Chihuahua), no cuenta con una asignación de gastos de representación ya que se genera una partida en forma de viáticos para las necesidades de los empleados. </w:t>
      </w:r>
    </w:p>
    <w:sectPr w:rsidR="009238F1" w:rsidRPr="00EA7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50"/>
    <w:rsid w:val="00051EA3"/>
    <w:rsid w:val="00053D53"/>
    <w:rsid w:val="00071B3F"/>
    <w:rsid w:val="00080165"/>
    <w:rsid w:val="000A5190"/>
    <w:rsid w:val="000C1760"/>
    <w:rsid w:val="00117216"/>
    <w:rsid w:val="00132AEF"/>
    <w:rsid w:val="001330AD"/>
    <w:rsid w:val="00135701"/>
    <w:rsid w:val="00176650"/>
    <w:rsid w:val="001F19A5"/>
    <w:rsid w:val="002617F7"/>
    <w:rsid w:val="00287034"/>
    <w:rsid w:val="00287389"/>
    <w:rsid w:val="002D3177"/>
    <w:rsid w:val="002E5E1D"/>
    <w:rsid w:val="003409BA"/>
    <w:rsid w:val="00363A48"/>
    <w:rsid w:val="003C6EC3"/>
    <w:rsid w:val="003E09B2"/>
    <w:rsid w:val="00446937"/>
    <w:rsid w:val="0050052D"/>
    <w:rsid w:val="00503792"/>
    <w:rsid w:val="005244E1"/>
    <w:rsid w:val="005B7F29"/>
    <w:rsid w:val="005C4423"/>
    <w:rsid w:val="0063475C"/>
    <w:rsid w:val="00694AAA"/>
    <w:rsid w:val="006F32F3"/>
    <w:rsid w:val="007209DE"/>
    <w:rsid w:val="00790DBA"/>
    <w:rsid w:val="007E5404"/>
    <w:rsid w:val="00810329"/>
    <w:rsid w:val="00821317"/>
    <w:rsid w:val="00864A4E"/>
    <w:rsid w:val="00874375"/>
    <w:rsid w:val="009238F1"/>
    <w:rsid w:val="00924CBE"/>
    <w:rsid w:val="0095549A"/>
    <w:rsid w:val="00970259"/>
    <w:rsid w:val="009728FB"/>
    <w:rsid w:val="00972A90"/>
    <w:rsid w:val="009E34C9"/>
    <w:rsid w:val="00A2456C"/>
    <w:rsid w:val="00A30910"/>
    <w:rsid w:val="00A519F6"/>
    <w:rsid w:val="00A80D83"/>
    <w:rsid w:val="00A9100C"/>
    <w:rsid w:val="00AA4A3F"/>
    <w:rsid w:val="00AC6EF1"/>
    <w:rsid w:val="00AE61C3"/>
    <w:rsid w:val="00B12801"/>
    <w:rsid w:val="00BC43F5"/>
    <w:rsid w:val="00C12C84"/>
    <w:rsid w:val="00C45235"/>
    <w:rsid w:val="00CA4BBE"/>
    <w:rsid w:val="00D05FD3"/>
    <w:rsid w:val="00D81499"/>
    <w:rsid w:val="00D81B4F"/>
    <w:rsid w:val="00E1170B"/>
    <w:rsid w:val="00E2646A"/>
    <w:rsid w:val="00E64227"/>
    <w:rsid w:val="00E70C62"/>
    <w:rsid w:val="00E90D25"/>
    <w:rsid w:val="00E93B0B"/>
    <w:rsid w:val="00EA7A52"/>
    <w:rsid w:val="00EB0F15"/>
    <w:rsid w:val="00ED02BD"/>
    <w:rsid w:val="00EF41D3"/>
    <w:rsid w:val="00F22800"/>
    <w:rsid w:val="00F93D96"/>
    <w:rsid w:val="00F9500A"/>
    <w:rsid w:val="00FA43D3"/>
    <w:rsid w:val="00FC7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8225D-BA76-47B6-9B77-AB11AE45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66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2</cp:revision>
  <cp:lastPrinted>2017-12-28T22:55:00Z</cp:lastPrinted>
  <dcterms:created xsi:type="dcterms:W3CDTF">2018-01-12T21:22:00Z</dcterms:created>
  <dcterms:modified xsi:type="dcterms:W3CDTF">2018-01-12T21:22:00Z</dcterms:modified>
</cp:coreProperties>
</file>